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4"/>
        <w:gridCol w:w="2770"/>
        <w:gridCol w:w="749"/>
        <w:gridCol w:w="4037"/>
      </w:tblGrid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University Name:</w:t>
            </w:r>
          </w:p>
        </w:tc>
        <w:tc>
          <w:tcPr>
            <w:tcW w:w="7556" w:type="dxa"/>
            <w:gridSpan w:val="3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Car # and Event(s):</w:t>
            </w:r>
          </w:p>
        </w:tc>
        <w:tc>
          <w:tcPr>
            <w:tcW w:w="7556" w:type="dxa"/>
            <w:gridSpan w:val="3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:rsidTr="006D7FCD">
        <w:tc>
          <w:tcPr>
            <w:tcW w:w="1794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Team Contact:</w:t>
            </w:r>
          </w:p>
        </w:tc>
        <w:tc>
          <w:tcPr>
            <w:tcW w:w="2770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9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4037" w:type="dxa"/>
          </w:tcPr>
          <w:p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:rsidR="00A01B1D" w:rsidRPr="006D7FCD" w:rsidRDefault="00A01B1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:rsidR="005313B8" w:rsidRDefault="005313B8" w:rsidP="00E40B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Teams who want to use an ETC must submit a detailed description of their system not later than the deadline</w:t>
      </w:r>
      <w:r w:rsidR="00E40B1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specified in the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FS East Documentation Rules 2018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. To </w:t>
      </w:r>
      <w:proofErr w:type="spellStart"/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fullfill</w:t>
      </w:r>
      <w:proofErr w:type="spellEnd"/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rule CV 1.6.12, the description must follow the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requirements below. Documents which do not follow those requirements will be considered as NOT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submitted.</w:t>
      </w:r>
    </w:p>
    <w:p w:rsidR="005313B8" w:rsidRPr="005313B8" w:rsidRDefault="005313B8" w:rsidP="0053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:rsidR="005313B8" w:rsidRPr="005313B8" w:rsidRDefault="005313B8" w:rsidP="0053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Th</w:t>
      </w:r>
      <w:r w:rsidRPr="005313B8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e system description must be uploaded as one pdf file</w:t>
      </w:r>
      <w:r w:rsidR="00E40B1A">
        <w:rPr>
          <w:rFonts w:asciiTheme="minorHAnsi" w:hAnsiTheme="minorHAnsi" w:cstheme="minorHAnsi"/>
          <w:color w:val="000000"/>
          <w:sz w:val="20"/>
          <w:szCs w:val="20"/>
          <w:lang w:val="en-US"/>
        </w:rPr>
        <w:t>, with the following content and order:</w:t>
      </w:r>
    </w:p>
    <w:p w:rsidR="005313B8" w:rsidRDefault="005313B8" w:rsidP="005313B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>Include a short paragraph detailing your team’s outline design and showing that you have the capability to design the electronic systems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:rsidR="005313B8" w:rsidRDefault="005313B8" w:rsidP="005313B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313B8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 xml:space="preserve">Listing of all sensors used for ETC. The listing must have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following </w:t>
      </w:r>
      <w:r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columns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:</w:t>
      </w:r>
    </w:p>
    <w:p w:rsidR="005313B8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Name</w:t>
      </w:r>
    </w:p>
    <w:p w:rsidR="005313B8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Manufacturer</w:t>
      </w:r>
    </w:p>
    <w:p w:rsidR="005313B8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Manufacturer Part Number</w:t>
      </w:r>
    </w:p>
    <w:p w:rsidR="005313B8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Operation </w:t>
      </w:r>
      <w:r w:rsidR="00E40B1A">
        <w:rPr>
          <w:rFonts w:asciiTheme="minorHAnsi" w:hAnsiTheme="minorHAnsi" w:cstheme="minorHAnsi"/>
          <w:color w:val="000000"/>
          <w:sz w:val="20"/>
          <w:szCs w:val="20"/>
          <w:lang w:val="en-US"/>
        </w:rPr>
        <w:t>Principle</w:t>
      </w:r>
    </w:p>
    <w:p w:rsidR="005313B8" w:rsidRPr="005313B8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Classification according to FS Rules 2018 T10.4.2</w:t>
      </w:r>
    </w:p>
    <w:p w:rsidR="005313B8" w:rsidRPr="005313B8" w:rsidRDefault="005313B8" w:rsidP="00FD112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313B8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 xml:space="preserve"> Schematic of the whole ETC system. All SCS (see T10.4) must be marked. The drawing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must be a vector graphic and has to show how T 10.4 is </w:t>
      </w:r>
      <w:r w:rsidR="00E40B1A"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fulfilled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(e. </w:t>
      </w:r>
      <w:proofErr w:type="spellStart"/>
      <w:proofErr w:type="gramStart"/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g.Pullup</w:t>
      </w:r>
      <w:proofErr w:type="spellEnd"/>
      <w:proofErr w:type="gramEnd"/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resistors).</w:t>
      </w:r>
    </w:p>
    <w:p w:rsidR="005313B8" w:rsidRPr="005313B8" w:rsidRDefault="005313B8" w:rsidP="00BD378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313B8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 xml:space="preserve"> Everything not clearly visible in the schematic of page two must be explained in text form.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(e.g. What happens if the voltage supply of the BSPD fails.)</w:t>
      </w:r>
    </w:p>
    <w:p w:rsidR="005313B8" w:rsidRDefault="005313B8" w:rsidP="009C553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313B8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Drawing of the throttle body. The drawing must fill at least three quarters of the page.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</w:p>
    <w:p w:rsidR="005313B8" w:rsidRPr="005313B8" w:rsidRDefault="005313B8" w:rsidP="00DF78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313B8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Deviations due to OEM ETC System. This page is only necessary if an OEM ETC system is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used which deviates from the rules (see CV 1.6.3).</w:t>
      </w:r>
    </w:p>
    <w:p w:rsidR="00AE5BEC" w:rsidRPr="005313B8" w:rsidRDefault="005313B8" w:rsidP="005313B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313B8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Datasheets of all sensors used must be attached.</w:t>
      </w: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E5BEC" w:rsidRPr="00597F9F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</w:t>
      </w:r>
      <w:r w:rsidR="00A01B1D">
        <w:rPr>
          <w:rFonts w:ascii="Times New Roman" w:hAnsi="Times New Roman"/>
          <w:color w:val="000000"/>
          <w:sz w:val="20"/>
          <w:szCs w:val="20"/>
          <w:lang w:val="en-US"/>
        </w:rPr>
        <w:t>______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</w:t>
      </w: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:rsidR="00777E6D" w:rsidRPr="006D7FCD" w:rsidRDefault="00777E6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>Approved by__________________________________________ Date_____________</w:t>
      </w:r>
    </w:p>
    <w:p w:rsidR="005313B8" w:rsidRDefault="005313B8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</w:p>
    <w:p w:rsidR="005313B8" w:rsidRPr="005313B8" w:rsidRDefault="005313B8" w:rsidP="005313B8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5313B8" w:rsidRPr="005313B8" w:rsidRDefault="005313B8" w:rsidP="005313B8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5313B8" w:rsidRPr="005313B8" w:rsidSect="00690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4E6" w:rsidRDefault="00A874E6" w:rsidP="00690595">
      <w:pPr>
        <w:spacing w:after="0" w:line="240" w:lineRule="auto"/>
      </w:pPr>
      <w:r>
        <w:separator/>
      </w:r>
    </w:p>
  </w:endnote>
  <w:endnote w:type="continuationSeparator" w:id="0">
    <w:p w:rsidR="00A874E6" w:rsidRDefault="00A874E6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 Sans Thin CAPS">
    <w:panose1 w:val="00000500000000000000"/>
    <w:charset w:val="00"/>
    <w:family w:val="auto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8A6" w:rsidRDefault="009A48A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90595" w:rsidRPr="00690595" w:rsidRDefault="006D7FCD" w:rsidP="00690595">
            <w:pPr>
              <w:pStyle w:val="llb"/>
            </w:pPr>
            <w:r>
              <w:rPr>
                <w:rFonts w:ascii="Times New Roman" w:hAnsi="Times New Roman"/>
                <w:sz w:val="18"/>
                <w:szCs w:val="18"/>
              </w:rPr>
              <w:t>201</w:t>
            </w:r>
            <w:r w:rsidR="009A48A6">
              <w:rPr>
                <w:rFonts w:ascii="Times New Roman" w:hAnsi="Times New Roman"/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 Formula Student East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40B1A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40B1A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8A6" w:rsidRDefault="009A48A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4E6" w:rsidRDefault="00A874E6" w:rsidP="00690595">
      <w:pPr>
        <w:spacing w:after="0" w:line="240" w:lineRule="auto"/>
      </w:pPr>
      <w:r>
        <w:separator/>
      </w:r>
    </w:p>
  </w:footnote>
  <w:footnote w:type="continuationSeparator" w:id="0">
    <w:p w:rsidR="00A874E6" w:rsidRDefault="00A874E6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8A6" w:rsidRDefault="009A48A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595" w:rsidRPr="006D7FCD" w:rsidRDefault="006D7FCD" w:rsidP="006D7FCD">
    <w:pPr>
      <w:autoSpaceDE w:val="0"/>
      <w:autoSpaceDN w:val="0"/>
      <w:adjustRightInd w:val="0"/>
      <w:spacing w:after="0" w:line="240" w:lineRule="auto"/>
      <w:rPr>
        <w:rFonts w:ascii="Uni Sans Thin CAPS" w:hAnsi="Uni Sans Thin CAPS"/>
        <w:bCs/>
        <w:lang w:val="en-US"/>
      </w:rPr>
    </w:pPr>
    <w:r w:rsidRPr="006D7FCD">
      <w:rPr>
        <w:rFonts w:ascii="Uni Sans Thin CAPS" w:hAnsi="Uni Sans Thin CAPS"/>
        <w:noProof/>
        <w:lang w:val="hu-HU"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1314450" cy="447293"/>
          <wp:effectExtent l="0" t="0" r="0" b="0"/>
          <wp:wrapSquare wrapText="bothSides"/>
          <wp:docPr id="2" name="Kép 2" descr="C:\Users\dkiss\AppData\Local\Microsoft\Windows\INetCache\Content.Word\FS_East_2016_logo_RGB_Trns_G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iss\AppData\Local\Microsoft\Windows\INetCache\Content.Word\FS_East_2016_logo_RGB_Trns_G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7FCD">
      <w:rPr>
        <w:rFonts w:ascii="Uni Sans Thin CAPS" w:hAnsi="Uni Sans Thin CAPS"/>
        <w:bCs/>
        <w:lang w:val="en-US"/>
      </w:rPr>
      <w:t>2</w:t>
    </w:r>
    <w:r w:rsidR="00690595" w:rsidRPr="006D7FCD">
      <w:rPr>
        <w:rFonts w:ascii="Uni Sans Thin CAPS" w:hAnsi="Uni Sans Thin CAPS"/>
        <w:bCs/>
        <w:lang w:val="en-US"/>
      </w:rPr>
      <w:t>01</w:t>
    </w:r>
    <w:r w:rsidR="009A48A6">
      <w:rPr>
        <w:rFonts w:ascii="Uni Sans Thin CAPS" w:hAnsi="Uni Sans Thin CAPS"/>
        <w:bCs/>
        <w:lang w:val="en-US"/>
      </w:rPr>
      <w:t>9</w:t>
    </w:r>
    <w:r w:rsidR="00690595" w:rsidRPr="006D7FCD">
      <w:rPr>
        <w:rFonts w:ascii="Uni Sans Thin CAPS" w:hAnsi="Uni Sans Thin CAPS"/>
        <w:bCs/>
        <w:lang w:val="en-US"/>
      </w:rPr>
      <w:t xml:space="preserve"> </w:t>
    </w:r>
    <w:r w:rsidRPr="006D7FCD">
      <w:rPr>
        <w:rFonts w:ascii="Uni Sans Thin CAPS" w:hAnsi="Uni Sans Thin CAPS"/>
        <w:bCs/>
        <w:lang w:val="en-US"/>
      </w:rPr>
      <w:t>FS East</w:t>
    </w:r>
    <w:r w:rsidR="00690595" w:rsidRPr="006D7FCD">
      <w:rPr>
        <w:rFonts w:ascii="Uni Sans Thin CAPS" w:hAnsi="Uni Sans Thin CAPS"/>
        <w:bCs/>
        <w:lang w:val="en-US"/>
      </w:rPr>
      <w:t xml:space="preserve"> </w:t>
    </w:r>
    <w:r w:rsidR="00AE5BEC" w:rsidRPr="006D7FCD">
      <w:rPr>
        <w:rFonts w:ascii="Uni Sans Thin CAPS" w:hAnsi="Uni Sans Thin CAPS"/>
        <w:bCs/>
        <w:lang w:val="en-US"/>
      </w:rPr>
      <w:t>ELECTRONIC THROTTLE CONTROL (ETC)</w:t>
    </w:r>
  </w:p>
  <w:p w:rsidR="00AE5BEC" w:rsidRPr="006D7FCD" w:rsidRDefault="005313B8" w:rsidP="006D7FCD">
    <w:pPr>
      <w:autoSpaceDE w:val="0"/>
      <w:autoSpaceDN w:val="0"/>
      <w:adjustRightInd w:val="0"/>
      <w:spacing w:after="0" w:line="240" w:lineRule="auto"/>
      <w:rPr>
        <w:rFonts w:ascii="Uni Sans Thin CAPS" w:hAnsi="Uni Sans Thin CAPS"/>
        <w:bCs/>
        <w:lang w:val="en-US"/>
      </w:rPr>
    </w:pPr>
    <w:r>
      <w:rPr>
        <w:rFonts w:ascii="Uni Sans Thin CAPS" w:hAnsi="Uni Sans Thin CAPS"/>
        <w:bCs/>
        <w:lang w:val="en-US"/>
      </w:rPr>
      <w:t>System Description</w:t>
    </w:r>
  </w:p>
  <w:p w:rsidR="00690595" w:rsidRPr="00690595" w:rsidRDefault="00690595">
    <w:pPr>
      <w:pStyle w:val="lfej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48A6" w:rsidRDefault="009A48A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064FD"/>
    <w:multiLevelType w:val="hybridMultilevel"/>
    <w:tmpl w:val="8454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9F"/>
    <w:rsid w:val="000672DC"/>
    <w:rsid w:val="000777F9"/>
    <w:rsid w:val="00086CCF"/>
    <w:rsid w:val="000D67C7"/>
    <w:rsid w:val="000E0F32"/>
    <w:rsid w:val="000E1C77"/>
    <w:rsid w:val="001715AC"/>
    <w:rsid w:val="001A60C8"/>
    <w:rsid w:val="001A6B94"/>
    <w:rsid w:val="001D58B2"/>
    <w:rsid w:val="001E1BD5"/>
    <w:rsid w:val="00206C4B"/>
    <w:rsid w:val="002809B9"/>
    <w:rsid w:val="00294368"/>
    <w:rsid w:val="002A442E"/>
    <w:rsid w:val="003660A3"/>
    <w:rsid w:val="00374E75"/>
    <w:rsid w:val="003D501C"/>
    <w:rsid w:val="003E6E5E"/>
    <w:rsid w:val="00400DDE"/>
    <w:rsid w:val="00423BB2"/>
    <w:rsid w:val="004567ED"/>
    <w:rsid w:val="004A2DD6"/>
    <w:rsid w:val="004E0691"/>
    <w:rsid w:val="00525BF7"/>
    <w:rsid w:val="005313B8"/>
    <w:rsid w:val="00577A5D"/>
    <w:rsid w:val="00597F9F"/>
    <w:rsid w:val="005E3F28"/>
    <w:rsid w:val="005E66E5"/>
    <w:rsid w:val="006101C0"/>
    <w:rsid w:val="006146B3"/>
    <w:rsid w:val="006370F7"/>
    <w:rsid w:val="00651C84"/>
    <w:rsid w:val="00690595"/>
    <w:rsid w:val="006A4E6A"/>
    <w:rsid w:val="006D1F3A"/>
    <w:rsid w:val="006D7FCD"/>
    <w:rsid w:val="00726738"/>
    <w:rsid w:val="00733910"/>
    <w:rsid w:val="00733A63"/>
    <w:rsid w:val="00747E49"/>
    <w:rsid w:val="007662A6"/>
    <w:rsid w:val="0077392F"/>
    <w:rsid w:val="00777E6D"/>
    <w:rsid w:val="008571EF"/>
    <w:rsid w:val="0087781C"/>
    <w:rsid w:val="0089107F"/>
    <w:rsid w:val="008B5543"/>
    <w:rsid w:val="008C041A"/>
    <w:rsid w:val="008E476C"/>
    <w:rsid w:val="00907751"/>
    <w:rsid w:val="009133B1"/>
    <w:rsid w:val="00961A84"/>
    <w:rsid w:val="009A48A6"/>
    <w:rsid w:val="009D4073"/>
    <w:rsid w:val="00A00770"/>
    <w:rsid w:val="00A01B1D"/>
    <w:rsid w:val="00A05559"/>
    <w:rsid w:val="00A16BD7"/>
    <w:rsid w:val="00A30B5C"/>
    <w:rsid w:val="00A4644A"/>
    <w:rsid w:val="00A51243"/>
    <w:rsid w:val="00A57125"/>
    <w:rsid w:val="00A65064"/>
    <w:rsid w:val="00A656BE"/>
    <w:rsid w:val="00A874E6"/>
    <w:rsid w:val="00AA160D"/>
    <w:rsid w:val="00AD08F6"/>
    <w:rsid w:val="00AE292B"/>
    <w:rsid w:val="00AE5BEC"/>
    <w:rsid w:val="00AE7ADA"/>
    <w:rsid w:val="00B204CB"/>
    <w:rsid w:val="00B23DC9"/>
    <w:rsid w:val="00B350FB"/>
    <w:rsid w:val="00B37CD5"/>
    <w:rsid w:val="00BB3ED7"/>
    <w:rsid w:val="00BC4A17"/>
    <w:rsid w:val="00C15BD5"/>
    <w:rsid w:val="00C20514"/>
    <w:rsid w:val="00C471A0"/>
    <w:rsid w:val="00C858FB"/>
    <w:rsid w:val="00CB416A"/>
    <w:rsid w:val="00CB428E"/>
    <w:rsid w:val="00D058C4"/>
    <w:rsid w:val="00D26AF9"/>
    <w:rsid w:val="00D7277C"/>
    <w:rsid w:val="00D8502D"/>
    <w:rsid w:val="00D92D7B"/>
    <w:rsid w:val="00DB7B96"/>
    <w:rsid w:val="00DC0548"/>
    <w:rsid w:val="00DC3D8A"/>
    <w:rsid w:val="00E04614"/>
    <w:rsid w:val="00E059E9"/>
    <w:rsid w:val="00E31304"/>
    <w:rsid w:val="00E32B0E"/>
    <w:rsid w:val="00E40B1A"/>
    <w:rsid w:val="00E7179E"/>
    <w:rsid w:val="00E742F3"/>
    <w:rsid w:val="00F21AF3"/>
    <w:rsid w:val="00F30F72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0EBE8"/>
  <w15:docId w15:val="{555EBC90-FE53-43F5-B84E-3EF9970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90775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595"/>
    <w:rPr>
      <w:lang w:val="nl-NL" w:eastAsia="nl-NL"/>
    </w:rPr>
  </w:style>
  <w:style w:type="paragraph" w:styleId="llb">
    <w:name w:val="footer"/>
    <w:basedOn w:val="Norml"/>
    <w:link w:val="llb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595"/>
    <w:rPr>
      <w:lang w:val="nl-NL" w:eastAsia="nl-NL"/>
    </w:rPr>
  </w:style>
  <w:style w:type="paragraph" w:customStyle="1" w:styleId="Default">
    <w:name w:val="Default"/>
    <w:rsid w:val="00A01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3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7E84F-7A96-304D-ACAC-C123D3931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APPENDIX B-2</vt:lpstr>
      <vt:lpstr>APPENDIX B-2</vt:lpstr>
    </vt:vector>
  </TitlesOfParts>
  <Company>Grizli777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Szandra Hofer</cp:lastModifiedBy>
  <cp:revision>3</cp:revision>
  <dcterms:created xsi:type="dcterms:W3CDTF">2018-03-07T10:18:00Z</dcterms:created>
  <dcterms:modified xsi:type="dcterms:W3CDTF">2019-04-29T07:20:00Z</dcterms:modified>
</cp:coreProperties>
</file>